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D74F8A">
        <w:rPr>
          <w:b/>
          <w:sz w:val="28"/>
        </w:rPr>
        <w:t>1</w:t>
      </w:r>
      <w:r w:rsidR="002D0A1D">
        <w:rPr>
          <w:b/>
          <w:sz w:val="28"/>
        </w:rPr>
        <w:t>6</w:t>
      </w:r>
      <w:r w:rsidR="00BB2A6B">
        <w:rPr>
          <w:b/>
          <w:sz w:val="28"/>
        </w:rPr>
        <w:t xml:space="preserve"> </w:t>
      </w:r>
      <w:r w:rsidR="00BE3584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BE3584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Default="00CF498F" w:rsidP="003E0B52">
      <w:pPr>
        <w:rPr>
          <w:b/>
          <w:sz w:val="24"/>
          <w:szCs w:val="24"/>
          <w:shd w:val="clear" w:color="auto" w:fill="F7F8F9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F37FB2" w:rsidRPr="004351C3" w:rsidTr="00506E4F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7FB2" w:rsidRPr="00854927" w:rsidRDefault="00F37FB2" w:rsidP="00506E4F">
            <w:pPr>
              <w:ind w:left="34"/>
              <w:jc w:val="center"/>
              <w:outlineLvl w:val="0"/>
              <w:rPr>
                <w:b/>
                <w:sz w:val="26"/>
                <w:szCs w:val="26"/>
              </w:rPr>
            </w:pPr>
            <w:r w:rsidRPr="000F1293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7FB2" w:rsidRPr="00F37FB2" w:rsidRDefault="00F37FB2" w:rsidP="00F37FB2">
            <w:pPr>
              <w:jc w:val="center"/>
              <w:rPr>
                <w:rFonts w:cs="Calibri"/>
                <w:b/>
                <w:sz w:val="26"/>
                <w:szCs w:val="26"/>
                <w:u w:val="single" w:color="000000"/>
                <w:lang w:eastAsia="ar-SA"/>
              </w:rPr>
            </w:pPr>
            <w:r w:rsidRPr="00F37FB2">
              <w:rPr>
                <w:rFonts w:cs="Calibri"/>
                <w:b/>
                <w:sz w:val="26"/>
                <w:szCs w:val="26"/>
                <w:u w:val="single" w:color="000000"/>
                <w:lang w:eastAsia="ar-SA"/>
              </w:rPr>
              <w:t>Консультация - метеорология күренешләренең интенсивлыгы турында кисәтү</w:t>
            </w:r>
          </w:p>
          <w:p w:rsidR="00F37FB2" w:rsidRPr="00F37FB2" w:rsidRDefault="00F37FB2" w:rsidP="00F37FB2">
            <w:pPr>
              <w:jc w:val="center"/>
              <w:rPr>
                <w:rFonts w:cs="Calibri"/>
                <w:b/>
                <w:sz w:val="26"/>
                <w:szCs w:val="26"/>
                <w:u w:val="single" w:color="000000"/>
                <w:lang w:eastAsia="ar-SA"/>
              </w:rPr>
            </w:pPr>
            <w:r w:rsidRPr="00F37FB2">
              <w:rPr>
                <w:rFonts w:cs="Calibri"/>
                <w:b/>
                <w:sz w:val="26"/>
                <w:szCs w:val="26"/>
                <w:u w:val="single" w:color="000000"/>
                <w:lang w:eastAsia="ar-SA"/>
              </w:rPr>
              <w:t>2024 елның 17 маенда 00 сәгатьтән 06 сәгатькә кадәр</w:t>
            </w:r>
          </w:p>
          <w:p w:rsidR="00F37FB2" w:rsidRDefault="00F37FB2" w:rsidP="00F37FB2">
            <w:pPr>
              <w:jc w:val="both"/>
              <w:rPr>
                <w:rFonts w:cs="Calibri"/>
                <w:b/>
                <w:sz w:val="26"/>
                <w:szCs w:val="26"/>
                <w:u w:val="single" w:color="000000"/>
                <w:lang w:eastAsia="ar-SA"/>
              </w:rPr>
            </w:pPr>
            <w:r w:rsidRPr="00F37FB2">
              <w:rPr>
                <w:rFonts w:cs="Calibri"/>
                <w:b/>
                <w:sz w:val="26"/>
                <w:szCs w:val="26"/>
                <w:u w:val="single" w:color="000000"/>
                <w:lang w:eastAsia="ar-SA"/>
              </w:rPr>
              <w:t xml:space="preserve">2024 елның 17 маенда </w:t>
            </w:r>
          </w:p>
          <w:p w:rsidR="00F37FB2" w:rsidRPr="0094443E" w:rsidRDefault="00F37FB2" w:rsidP="00F37FB2">
            <w:pPr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F37FB2">
              <w:rPr>
                <w:rFonts w:cs="Calibri"/>
                <w:sz w:val="26"/>
                <w:szCs w:val="26"/>
                <w:lang w:eastAsia="ar-SA"/>
              </w:rPr>
              <w:t>төнлә Татарстан Республикасы Теләче районы территориясендә көньяк һәм көнчыгыш районнарда урыны белән 0.-2˚һавадатуңдыру көтелә.</w:t>
            </w:r>
          </w:p>
        </w:tc>
      </w:tr>
      <w:tr w:rsidR="00F37FB2" w:rsidRPr="000017A9" w:rsidTr="00506E4F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B2" w:rsidRPr="003F78D4" w:rsidRDefault="00F37FB2" w:rsidP="00506E4F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3F78D4">
              <w:rPr>
                <w:b/>
                <w:bCs/>
                <w:sz w:val="26"/>
                <w:szCs w:val="26"/>
              </w:rPr>
              <w:t>Риски возникновения ЧС (происшествий) на территории Республики Татарстан</w:t>
            </w:r>
          </w:p>
        </w:tc>
      </w:tr>
      <w:tr w:rsidR="00F37FB2" w:rsidRPr="000017A9" w:rsidTr="00506E4F">
        <w:trPr>
          <w:trHeight w:val="63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B2" w:rsidRPr="00650644" w:rsidRDefault="00F37FB2" w:rsidP="00506E4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D0A1D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7FB2" w:rsidRPr="002D0A1D" w:rsidRDefault="00F37FB2" w:rsidP="00506E4F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2D0A1D">
              <w:rPr>
                <w:rFonts w:cs="Calibri"/>
                <w:sz w:val="26"/>
                <w:szCs w:val="26"/>
                <w:lang w:eastAsia="ar-SA"/>
              </w:rPr>
              <w:t>ТКХ объектларында рәсемнәр (аварияләр)</w:t>
            </w:r>
          </w:p>
          <w:p w:rsidR="00F37FB2" w:rsidRPr="000170A9" w:rsidRDefault="00F37FB2" w:rsidP="00506E4F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2D0A1D">
              <w:rPr>
                <w:rFonts w:cs="Calibri"/>
                <w:sz w:val="26"/>
                <w:szCs w:val="26"/>
                <w:lang w:eastAsia="ar-SA"/>
              </w:rPr>
              <w:t>электр, су һәм газ белән тәэмин итүне сүндерү</w:t>
            </w:r>
          </w:p>
        </w:tc>
      </w:tr>
      <w:tr w:rsidR="00F37FB2" w:rsidRPr="000017A9" w:rsidTr="00506E4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B2" w:rsidRPr="00650644" w:rsidRDefault="00F37FB2" w:rsidP="00506E4F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7FB2" w:rsidRPr="00650644" w:rsidRDefault="00F37FB2" w:rsidP="00506E4F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2D0A1D">
              <w:rPr>
                <w:rFonts w:cs="Calibri"/>
                <w:sz w:val="26"/>
                <w:szCs w:val="26"/>
                <w:lang w:eastAsia="ar-SA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F37FB2" w:rsidRPr="000017A9" w:rsidTr="00506E4F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B2" w:rsidRPr="00650644" w:rsidRDefault="00F37FB2" w:rsidP="00506E4F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7FB2" w:rsidRPr="002D01F5" w:rsidRDefault="00F37FB2" w:rsidP="00506E4F">
            <w:pPr>
              <w:snapToGrid w:val="0"/>
              <w:jc w:val="center"/>
              <w:rPr>
                <w:sz w:val="26"/>
                <w:szCs w:val="26"/>
              </w:rPr>
            </w:pPr>
            <w:r w:rsidRPr="002D01F5">
              <w:rPr>
                <w:sz w:val="26"/>
                <w:szCs w:val="26"/>
              </w:rPr>
              <w:t>Юл-транспорт һәлакәтләре белән бәйле рәсемнәр</w:t>
            </w:r>
          </w:p>
          <w:p w:rsidR="00F37FB2" w:rsidRPr="00650644" w:rsidRDefault="00F37FB2" w:rsidP="00506E4F">
            <w:pPr>
              <w:snapToGrid w:val="0"/>
              <w:jc w:val="center"/>
              <w:rPr>
                <w:sz w:val="26"/>
                <w:szCs w:val="26"/>
              </w:rPr>
            </w:pPr>
            <w:r w:rsidRPr="002D01F5">
              <w:rPr>
                <w:sz w:val="26"/>
                <w:szCs w:val="26"/>
              </w:rPr>
              <w:t>республика автомобиль юлларында</w:t>
            </w:r>
          </w:p>
        </w:tc>
      </w:tr>
      <w:tr w:rsidR="00F37FB2" w:rsidRPr="000017A9" w:rsidTr="00506E4F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B2" w:rsidRPr="00650644" w:rsidRDefault="00F37FB2" w:rsidP="00506E4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7FB2" w:rsidRPr="002D0A1D" w:rsidRDefault="00F37FB2" w:rsidP="00506E4F">
            <w:pPr>
              <w:snapToGrid w:val="0"/>
              <w:jc w:val="center"/>
              <w:rPr>
                <w:sz w:val="26"/>
                <w:szCs w:val="26"/>
              </w:rPr>
            </w:pPr>
            <w:r w:rsidRPr="002D0A1D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  <w:p w:rsidR="00F37FB2" w:rsidRPr="00650644" w:rsidRDefault="00F37FB2" w:rsidP="00506E4F">
            <w:pPr>
              <w:snapToGrid w:val="0"/>
              <w:jc w:val="center"/>
              <w:rPr>
                <w:sz w:val="26"/>
                <w:szCs w:val="26"/>
              </w:rPr>
            </w:pPr>
            <w:r w:rsidRPr="002D0A1D">
              <w:rPr>
                <w:sz w:val="26"/>
                <w:szCs w:val="26"/>
              </w:rPr>
              <w:t>елга судноларының эксплуатацияләнүенә бәйле</w:t>
            </w:r>
          </w:p>
        </w:tc>
      </w:tr>
      <w:tr w:rsidR="00F37FB2" w:rsidRPr="000017A9" w:rsidTr="00506E4F">
        <w:trPr>
          <w:trHeight w:val="56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B2" w:rsidRPr="002D0A1D" w:rsidRDefault="00F37FB2" w:rsidP="00506E4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D0A1D">
              <w:rPr>
                <w:b/>
                <w:bCs/>
                <w:sz w:val="26"/>
                <w:szCs w:val="26"/>
              </w:rPr>
              <w:t>Табигать</w:t>
            </w:r>
          </w:p>
          <w:p w:rsidR="00F37FB2" w:rsidRPr="00650644" w:rsidRDefault="00F37FB2" w:rsidP="00506E4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D0A1D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7FB2" w:rsidRPr="002D0A1D" w:rsidRDefault="00F37FB2" w:rsidP="00506E4F">
            <w:pPr>
              <w:snapToGrid w:val="0"/>
              <w:jc w:val="center"/>
              <w:rPr>
                <w:sz w:val="26"/>
                <w:szCs w:val="26"/>
              </w:rPr>
            </w:pPr>
            <w:r w:rsidRPr="002D0A1D">
              <w:rPr>
                <w:sz w:val="26"/>
                <w:szCs w:val="26"/>
              </w:rPr>
              <w:t>Агрометеорологик хәлнең начараюы куркынычы</w:t>
            </w:r>
          </w:p>
          <w:p w:rsidR="00F37FB2" w:rsidRPr="00650644" w:rsidRDefault="00F37FB2" w:rsidP="00506E4F">
            <w:pPr>
              <w:snapToGrid w:val="0"/>
              <w:jc w:val="center"/>
              <w:rPr>
                <w:sz w:val="26"/>
                <w:szCs w:val="26"/>
              </w:rPr>
            </w:pPr>
            <w:r w:rsidRPr="002D0A1D">
              <w:rPr>
                <w:sz w:val="26"/>
                <w:szCs w:val="26"/>
              </w:rPr>
              <w:t>авыл хуҗалыгы культураларының зарарлануы һәм һәлак булуы</w:t>
            </w:r>
          </w:p>
        </w:tc>
      </w:tr>
      <w:tr w:rsidR="00F37FB2" w:rsidRPr="000017A9" w:rsidTr="00506E4F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B2" w:rsidRPr="00650644" w:rsidRDefault="00F37FB2" w:rsidP="00506E4F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7FB2" w:rsidRPr="005C0D7D" w:rsidRDefault="00F37FB2" w:rsidP="00506E4F">
            <w:pPr>
              <w:snapToGrid w:val="0"/>
              <w:jc w:val="center"/>
              <w:rPr>
                <w:sz w:val="26"/>
                <w:szCs w:val="26"/>
              </w:rPr>
            </w:pPr>
            <w:r w:rsidRPr="002D0A1D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</w:tc>
      </w:tr>
      <w:tr w:rsidR="00F37FB2" w:rsidRPr="000017A9" w:rsidTr="00506E4F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B2" w:rsidRPr="000017A9" w:rsidRDefault="00F37FB2" w:rsidP="00506E4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7FB2" w:rsidRPr="002D0A1D" w:rsidRDefault="00F37FB2" w:rsidP="00506E4F">
            <w:pPr>
              <w:snapToGrid w:val="0"/>
              <w:jc w:val="center"/>
              <w:rPr>
                <w:sz w:val="26"/>
                <w:szCs w:val="26"/>
              </w:rPr>
            </w:pPr>
            <w:r w:rsidRPr="002D0A1D">
              <w:rPr>
                <w:sz w:val="26"/>
                <w:szCs w:val="26"/>
              </w:rPr>
              <w:t>Торак пунктлар территорияләрен су басу куркынычы</w:t>
            </w:r>
          </w:p>
          <w:p w:rsidR="00F37FB2" w:rsidRPr="005C0D7D" w:rsidRDefault="00F37FB2" w:rsidP="00506E4F">
            <w:pPr>
              <w:snapToGrid w:val="0"/>
              <w:jc w:val="center"/>
              <w:rPr>
                <w:sz w:val="26"/>
                <w:szCs w:val="26"/>
              </w:rPr>
            </w:pPr>
            <w:r w:rsidRPr="002D0A1D">
              <w:rPr>
                <w:sz w:val="26"/>
                <w:szCs w:val="26"/>
              </w:rPr>
              <w:t>сусаклагычларның йогынты ясау зонасында урнашкан</w:t>
            </w:r>
          </w:p>
        </w:tc>
      </w:tr>
      <w:tr w:rsidR="00F37FB2" w:rsidRPr="000017A9" w:rsidTr="00506E4F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B2" w:rsidRPr="000017A9" w:rsidRDefault="00F37FB2" w:rsidP="00506E4F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7FB2" w:rsidRPr="005C0D7D" w:rsidRDefault="00F37FB2" w:rsidP="00506E4F">
            <w:pPr>
              <w:snapToGrid w:val="0"/>
              <w:jc w:val="center"/>
              <w:rPr>
                <w:sz w:val="26"/>
                <w:szCs w:val="26"/>
              </w:rPr>
            </w:pPr>
            <w:r w:rsidRPr="005C0D7D">
              <w:rPr>
                <w:rFonts w:cs="Calibri"/>
                <w:sz w:val="26"/>
                <w:szCs w:val="26"/>
                <w:lang w:eastAsia="ar-SA"/>
              </w:rPr>
              <w:t xml:space="preserve">Риски </w:t>
            </w:r>
            <w:r w:rsidRPr="005C0D7D">
              <w:rPr>
                <w:sz w:val="26"/>
                <w:szCs w:val="26"/>
              </w:rPr>
              <w:t>возникновения</w:t>
            </w:r>
            <w:r w:rsidRPr="005C0D7D">
              <w:rPr>
                <w:rFonts w:cs="Calibri"/>
                <w:sz w:val="26"/>
                <w:szCs w:val="26"/>
                <w:lang w:eastAsia="ar-SA"/>
              </w:rPr>
              <w:t xml:space="preserve"> чрезвычайных ситуаций (происшествий), связанных с возникновением природных пожаров, горением травы и мусора, термических</w:t>
            </w:r>
            <w:r w:rsidRPr="005C0D7D">
              <w:rPr>
                <w:sz w:val="26"/>
                <w:szCs w:val="26"/>
              </w:rPr>
              <w:t xml:space="preserve"> аномалий</w:t>
            </w:r>
          </w:p>
        </w:tc>
      </w:tr>
    </w:tbl>
    <w:p w:rsidR="00F37FB2" w:rsidRPr="0038776D" w:rsidRDefault="00F37FB2" w:rsidP="003E0B52">
      <w:pPr>
        <w:rPr>
          <w:b/>
          <w:bCs/>
          <w:sz w:val="24"/>
          <w:szCs w:val="24"/>
          <w:u w:val="single"/>
        </w:rPr>
      </w:pPr>
    </w:p>
    <w:p w:rsidR="003409CE" w:rsidRDefault="003409CE" w:rsidP="003409CE">
      <w:pPr>
        <w:ind w:left="567" w:right="-142"/>
        <w:rPr>
          <w:b/>
          <w:bCs/>
          <w:color w:val="000000"/>
          <w:u w:val="single"/>
        </w:rPr>
      </w:pPr>
    </w:p>
    <w:p w:rsidR="00D74F8A" w:rsidRDefault="00D74F8A" w:rsidP="003409CE">
      <w:pPr>
        <w:ind w:left="567" w:right="-142"/>
        <w:rPr>
          <w:b/>
          <w:bCs/>
          <w:color w:val="000000"/>
          <w:u w:val="single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B65598">
        <w:rPr>
          <w:bCs w:val="0"/>
          <w:sz w:val="24"/>
          <w:szCs w:val="24"/>
        </w:rPr>
        <w:t>1</w:t>
      </w:r>
      <w:r w:rsidR="00CD115B">
        <w:rPr>
          <w:bCs w:val="0"/>
          <w:sz w:val="24"/>
          <w:szCs w:val="24"/>
        </w:rPr>
        <w:t>7</w:t>
      </w:r>
      <w:r w:rsidRPr="006008EF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нч</w:t>
      </w:r>
      <w:r w:rsidR="002D0A1D">
        <w:rPr>
          <w:bCs w:val="0"/>
          <w:sz w:val="24"/>
          <w:szCs w:val="24"/>
        </w:rPr>
        <w:t>ы</w:t>
      </w:r>
      <w:r w:rsidR="009C1015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маена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B65598">
        <w:rPr>
          <w:bCs w:val="0"/>
          <w:sz w:val="24"/>
          <w:szCs w:val="24"/>
        </w:rPr>
        <w:t>1</w:t>
      </w:r>
      <w:r w:rsidR="00CD115B">
        <w:rPr>
          <w:bCs w:val="0"/>
          <w:sz w:val="24"/>
          <w:szCs w:val="24"/>
        </w:rPr>
        <w:t>6</w:t>
      </w:r>
      <w:r w:rsidR="00407B97">
        <w:rPr>
          <w:bCs w:val="0"/>
          <w:sz w:val="24"/>
          <w:szCs w:val="24"/>
        </w:rPr>
        <w:t xml:space="preserve"> </w:t>
      </w:r>
      <w:r w:rsidR="00262081" w:rsidRPr="006008EF">
        <w:rPr>
          <w:bCs w:val="0"/>
          <w:sz w:val="24"/>
          <w:szCs w:val="24"/>
        </w:rPr>
        <w:t xml:space="preserve">нче </w:t>
      </w:r>
      <w:r w:rsidR="00407B97">
        <w:rPr>
          <w:bCs w:val="0"/>
          <w:sz w:val="24"/>
          <w:szCs w:val="24"/>
        </w:rPr>
        <w:t>майдан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B65598">
        <w:rPr>
          <w:bCs w:val="0"/>
          <w:sz w:val="24"/>
          <w:szCs w:val="24"/>
        </w:rPr>
        <w:t>1</w:t>
      </w:r>
      <w:r w:rsidR="00CD115B">
        <w:rPr>
          <w:bCs w:val="0"/>
          <w:sz w:val="24"/>
          <w:szCs w:val="24"/>
        </w:rPr>
        <w:t>7</w:t>
      </w:r>
      <w:r w:rsidR="00407B97">
        <w:rPr>
          <w:bCs w:val="0"/>
          <w:sz w:val="24"/>
          <w:szCs w:val="24"/>
        </w:rPr>
        <w:t xml:space="preserve"> нч</w:t>
      </w:r>
      <w:r w:rsidR="002D0A1D">
        <w:rPr>
          <w:bCs w:val="0"/>
          <w:sz w:val="24"/>
          <w:szCs w:val="24"/>
        </w:rPr>
        <w:t>ы</w:t>
      </w:r>
      <w:r w:rsidR="00407B97">
        <w:rPr>
          <w:bCs w:val="0"/>
          <w:sz w:val="24"/>
          <w:szCs w:val="24"/>
        </w:rPr>
        <w:t xml:space="preserve"> </w:t>
      </w:r>
      <w:r w:rsidRPr="006008EF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маена</w:t>
      </w:r>
      <w:r w:rsidRPr="006008EF">
        <w:rPr>
          <w:bCs w:val="0"/>
          <w:sz w:val="24"/>
          <w:szCs w:val="24"/>
        </w:rPr>
        <w:t xml:space="preserve"> 18 сәгатькә кадәр</w:t>
      </w:r>
    </w:p>
    <w:p w:rsidR="00407B97" w:rsidRDefault="00407B97" w:rsidP="00407B97">
      <w:pPr>
        <w:tabs>
          <w:tab w:val="left" w:pos="3018"/>
        </w:tabs>
        <w:snapToGrid w:val="0"/>
        <w:ind w:firstLine="709"/>
        <w:jc w:val="both"/>
        <w:rPr>
          <w:color w:val="000000"/>
        </w:rPr>
      </w:pPr>
    </w:p>
    <w:p w:rsidR="00CD115B" w:rsidRPr="00CD115B" w:rsidRDefault="00CD115B" w:rsidP="00CD115B">
      <w:pPr>
        <w:tabs>
          <w:tab w:val="left" w:pos="3018"/>
        </w:tabs>
        <w:snapToGrid w:val="0"/>
        <w:ind w:firstLine="709"/>
        <w:jc w:val="both"/>
        <w:rPr>
          <w:b/>
          <w:bCs/>
          <w:sz w:val="24"/>
          <w:szCs w:val="24"/>
        </w:rPr>
      </w:pPr>
      <w:r w:rsidRPr="00CD115B">
        <w:rPr>
          <w:b/>
          <w:bCs/>
          <w:sz w:val="24"/>
          <w:szCs w:val="24"/>
        </w:rPr>
        <w:t>Болытлы, төнлә аязучан.</w:t>
      </w:r>
    </w:p>
    <w:p w:rsidR="00CD115B" w:rsidRPr="00CD115B" w:rsidRDefault="00CD115B" w:rsidP="00CD115B">
      <w:pPr>
        <w:tabs>
          <w:tab w:val="left" w:pos="3018"/>
        </w:tabs>
        <w:snapToGrid w:val="0"/>
        <w:ind w:firstLine="709"/>
        <w:jc w:val="both"/>
        <w:rPr>
          <w:b/>
          <w:bCs/>
          <w:sz w:val="24"/>
          <w:szCs w:val="24"/>
        </w:rPr>
      </w:pPr>
      <w:r w:rsidRPr="00CD115B">
        <w:rPr>
          <w:b/>
          <w:bCs/>
          <w:sz w:val="24"/>
          <w:szCs w:val="24"/>
        </w:rPr>
        <w:t>Төнлә явым-төшемсез, көндез яңгыр.</w:t>
      </w:r>
    </w:p>
    <w:p w:rsidR="00CD115B" w:rsidRPr="00CD115B" w:rsidRDefault="00CD115B" w:rsidP="00CD115B">
      <w:pPr>
        <w:tabs>
          <w:tab w:val="left" w:pos="3018"/>
        </w:tabs>
        <w:snapToGrid w:val="0"/>
        <w:ind w:firstLine="709"/>
        <w:jc w:val="both"/>
        <w:rPr>
          <w:b/>
          <w:bCs/>
          <w:sz w:val="24"/>
          <w:szCs w:val="24"/>
        </w:rPr>
      </w:pPr>
      <w:r w:rsidRPr="00CD115B">
        <w:rPr>
          <w:b/>
          <w:bCs/>
          <w:sz w:val="24"/>
          <w:szCs w:val="24"/>
        </w:rPr>
        <w:t>Җил көньяк-көнбатыштан 6-11 м/с, көндез урыны белән җил 14 м/с ка кадәр.</w:t>
      </w:r>
    </w:p>
    <w:p w:rsidR="00CD115B" w:rsidRPr="00CD115B" w:rsidRDefault="00CD115B" w:rsidP="00CD115B">
      <w:pPr>
        <w:tabs>
          <w:tab w:val="left" w:pos="3018"/>
        </w:tabs>
        <w:snapToGrid w:val="0"/>
        <w:ind w:firstLine="709"/>
        <w:jc w:val="both"/>
        <w:rPr>
          <w:b/>
          <w:bCs/>
          <w:sz w:val="24"/>
          <w:szCs w:val="24"/>
        </w:rPr>
      </w:pPr>
      <w:r w:rsidRPr="00CD115B">
        <w:rPr>
          <w:b/>
          <w:bCs/>
          <w:sz w:val="24"/>
          <w:szCs w:val="24"/>
        </w:rPr>
        <w:t xml:space="preserve">Төнлә минималь температура  4... 9˚. </w:t>
      </w:r>
    </w:p>
    <w:p w:rsidR="00F37FB2" w:rsidRPr="006008EF" w:rsidRDefault="00CD115B" w:rsidP="00CD115B">
      <w:pPr>
        <w:tabs>
          <w:tab w:val="left" w:pos="3018"/>
        </w:tabs>
        <w:snapToGrid w:val="0"/>
        <w:ind w:firstLine="709"/>
        <w:jc w:val="both"/>
        <w:rPr>
          <w:b/>
          <w:bCs/>
          <w:sz w:val="24"/>
          <w:szCs w:val="24"/>
        </w:rPr>
      </w:pPr>
      <w:r w:rsidRPr="00CD115B">
        <w:rPr>
          <w:b/>
          <w:bCs/>
          <w:sz w:val="24"/>
          <w:szCs w:val="24"/>
        </w:rPr>
        <w:t>Көндез һаваның максималь температурасы  12.. 15˚.</w:t>
      </w:r>
    </w:p>
    <w:sectPr w:rsidR="00F37FB2" w:rsidRPr="006008EF" w:rsidSect="00407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3B" w:rsidRDefault="00642B3B" w:rsidP="00057DBD">
      <w:r>
        <w:separator/>
      </w:r>
    </w:p>
  </w:endnote>
  <w:endnote w:type="continuationSeparator" w:id="1">
    <w:p w:rsidR="00642B3B" w:rsidRDefault="00642B3B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3B" w:rsidRDefault="00642B3B" w:rsidP="00057DBD">
      <w:r>
        <w:separator/>
      </w:r>
    </w:p>
  </w:footnote>
  <w:footnote w:type="continuationSeparator" w:id="1">
    <w:p w:rsidR="00642B3B" w:rsidRDefault="00642B3B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3A2EBB">
    <w:pPr>
      <w:pStyle w:val="a3"/>
      <w:spacing w:line="14" w:lineRule="auto"/>
      <w:ind w:left="0" w:firstLine="0"/>
      <w:jc w:val="left"/>
      <w:rPr>
        <w:sz w:val="20"/>
      </w:rPr>
    </w:pPr>
    <w:r w:rsidRPr="003A2E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5546"/>
    <w:rsid w:val="000871A2"/>
    <w:rsid w:val="00096804"/>
    <w:rsid w:val="000A6DD0"/>
    <w:rsid w:val="000A7070"/>
    <w:rsid w:val="000B77DF"/>
    <w:rsid w:val="000C25B3"/>
    <w:rsid w:val="000D1B6B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B4AA4"/>
    <w:rsid w:val="001C01C5"/>
    <w:rsid w:val="001D70FD"/>
    <w:rsid w:val="001D7BB9"/>
    <w:rsid w:val="001F7B55"/>
    <w:rsid w:val="00215D34"/>
    <w:rsid w:val="00227068"/>
    <w:rsid w:val="00236732"/>
    <w:rsid w:val="00246F4F"/>
    <w:rsid w:val="00257037"/>
    <w:rsid w:val="00262081"/>
    <w:rsid w:val="00262E23"/>
    <w:rsid w:val="002714DD"/>
    <w:rsid w:val="0028307F"/>
    <w:rsid w:val="002869D9"/>
    <w:rsid w:val="002A72D2"/>
    <w:rsid w:val="002A7D8A"/>
    <w:rsid w:val="002C38EA"/>
    <w:rsid w:val="002C5BB8"/>
    <w:rsid w:val="002D01F5"/>
    <w:rsid w:val="002D0A1D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2EBB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479C3"/>
    <w:rsid w:val="004505CB"/>
    <w:rsid w:val="00462285"/>
    <w:rsid w:val="00465BB9"/>
    <w:rsid w:val="00473429"/>
    <w:rsid w:val="004B7527"/>
    <w:rsid w:val="004E23A5"/>
    <w:rsid w:val="004F7032"/>
    <w:rsid w:val="00504FD6"/>
    <w:rsid w:val="005115FC"/>
    <w:rsid w:val="0052006B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2B3B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47F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65598"/>
    <w:rsid w:val="00B74CD6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2492E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06A6"/>
    <w:rsid w:val="00C93031"/>
    <w:rsid w:val="00CB1A4E"/>
    <w:rsid w:val="00CC77BF"/>
    <w:rsid w:val="00CD115B"/>
    <w:rsid w:val="00CD756B"/>
    <w:rsid w:val="00CF498F"/>
    <w:rsid w:val="00D15A8A"/>
    <w:rsid w:val="00D16A3E"/>
    <w:rsid w:val="00D230B4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37FB2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141</cp:revision>
  <dcterms:created xsi:type="dcterms:W3CDTF">2023-09-28T11:45:00Z</dcterms:created>
  <dcterms:modified xsi:type="dcterms:W3CDTF">2024-05-16T13:44:00Z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